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4802195</wp:posOffset>
            </wp:positionH>
            <wp:positionV relativeFrom="paragraph">
              <wp:posOffset>0</wp:posOffset>
            </wp:positionV>
            <wp:extent cx="1119188" cy="1404773"/>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119188" cy="1404773"/>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rial" w:cs="Arial" w:eastAsia="Arial" w:hAnsi="Arial"/>
          <w:b w:val="1"/>
          <w:bCs w:val="1"/>
          <w:i w:val="0"/>
          <w:iCs w:val="0"/>
          <w:smallCaps w:val="0"/>
          <w:strike w:val="0"/>
          <w:color w:val="6aa84f"/>
          <w:sz w:val="28"/>
          <w:szCs w:val="28"/>
          <w:u w:val="none"/>
          <w:shd w:fill="auto" w:val="clear"/>
          <w:vertAlign w:val="baseline"/>
        </w:rPr>
      </w:pPr>
      <w:r w:rsidDel="00000000" w:rsidR="00000000" w:rsidRPr="00000000">
        <w:rPr>
          <w:rFonts w:ascii="Arial" w:cs="Arial" w:eastAsia="Arial" w:hAnsi="Arial"/>
          <w:b w:val="1"/>
          <w:bCs w:val="1"/>
          <w:color w:val="6aa84f"/>
          <w:sz w:val="28"/>
          <w:szCs w:val="28"/>
          <w:rtl w:val="0"/>
        </w:rPr>
        <w:t xml:space="preserve">Casework and Community</w:t>
      </w:r>
      <w:r w:rsidDel="00000000" w:rsidR="00000000" w:rsidRPr="00000000">
        <w:rPr>
          <w:rFonts w:ascii="Arial" w:cs="Arial" w:eastAsia="Arial" w:hAnsi="Arial"/>
          <w:b w:val="1"/>
          <w:bCs w:val="1"/>
          <w:color w:val="6aa84f"/>
          <w:sz w:val="28"/>
          <w:szCs w:val="28"/>
          <w:rtl w:val="0"/>
        </w:rPr>
        <w:t xml:space="preserve"> </w:t>
      </w:r>
      <w:r w:rsidDel="00000000" w:rsidR="00000000" w:rsidRPr="00000000">
        <w:rPr>
          <w:rFonts w:ascii="Arial" w:cs="Arial" w:eastAsia="Arial" w:hAnsi="Arial"/>
          <w:b w:val="1"/>
          <w:bCs w:val="1"/>
          <w:color w:val="6aa84f"/>
          <w:sz w:val="28"/>
          <w:szCs w:val="28"/>
          <w:rtl w:val="0"/>
        </w:rPr>
        <w:t xml:space="preserve">Manager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rial" w:cs="Arial" w:eastAsia="Arial" w:hAnsi="Arial"/>
          <w:b w:val="1"/>
          <w:bCs w:val="1"/>
          <w:i w:val="0"/>
          <w:iCs w:val="0"/>
          <w:smallCaps w:val="0"/>
          <w:strike w:val="0"/>
          <w:color w:val="6aa84f"/>
          <w:u w:val="none"/>
          <w:shd w:fill="auto" w:val="clear"/>
          <w:vertAlign w:val="baseline"/>
        </w:rPr>
      </w:pPr>
      <w:r w:rsidDel="00000000" w:rsidR="00000000" w:rsidRPr="00000000">
        <w:rPr>
          <w:rFonts w:ascii="Arial" w:cs="Arial" w:eastAsia="Arial" w:hAnsi="Arial"/>
          <w:b w:val="1"/>
          <w:bCs w:val="1"/>
          <w:i w:val="0"/>
          <w:iCs w:val="0"/>
          <w:smallCaps w:val="0"/>
          <w:strike w:val="0"/>
          <w:color w:val="6aa84f"/>
          <w:u w:val="none"/>
          <w:shd w:fill="auto" w:val="clear"/>
          <w:vertAlign w:val="baseline"/>
          <w:rtl w:val="0"/>
        </w:rPr>
        <w:t xml:space="preserve">Job Description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6">
      <w:pPr>
        <w:widowControl w:val="0"/>
        <w:spacing w:after="0" w:before="201.6" w:line="276" w:lineRule="auto"/>
        <w:ind w:right="-182.5984251968498"/>
        <w:rPr>
          <w:rFonts w:ascii="Arial" w:cs="Arial" w:eastAsia="Arial" w:hAnsi="Arial"/>
        </w:rPr>
      </w:pPr>
      <w:r w:rsidDel="00000000" w:rsidR="00000000" w:rsidRPr="00000000">
        <w:rPr>
          <w:rFonts w:ascii="Arial" w:cs="Arial" w:eastAsia="Arial" w:hAnsi="Arial"/>
          <w:b w:val="1"/>
          <w:bCs w:val="1"/>
          <w:rtl w:val="0"/>
        </w:rPr>
        <w:t xml:space="preserve">Responsible to</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Co-</w:t>
      </w:r>
      <w:r w:rsidDel="00000000" w:rsidR="00000000" w:rsidRPr="00000000">
        <w:rPr>
          <w:rFonts w:ascii="Arial" w:cs="Arial" w:eastAsia="Arial" w:hAnsi="Arial"/>
          <w:rtl w:val="0"/>
        </w:rPr>
        <w:t xml:space="preserve">Director (Frontline Operations)</w:t>
      </w:r>
    </w:p>
    <w:p w:rsidR="00000000" w:rsidDel="00000000" w:rsidP="00000000" w:rsidRDefault="00000000" w:rsidRPr="00000000" w14:paraId="00000007">
      <w:pPr>
        <w:widowControl w:val="0"/>
        <w:spacing w:after="0" w:before="201.6" w:line="276" w:lineRule="auto"/>
        <w:ind w:right="-182.5984251968498"/>
        <w:rPr>
          <w:rFonts w:ascii="Arial" w:cs="Arial" w:eastAsia="Arial" w:hAnsi="Arial"/>
        </w:rPr>
      </w:pPr>
      <w:r w:rsidDel="00000000" w:rsidR="00000000" w:rsidRPr="00000000">
        <w:rPr>
          <w:rFonts w:ascii="Arial" w:cs="Arial" w:eastAsia="Arial" w:hAnsi="Arial"/>
          <w:b w:val="1"/>
          <w:bCs w:val="1"/>
          <w:rtl w:val="0"/>
        </w:rPr>
        <w:t xml:space="preserve">Responsible for: </w:t>
      </w:r>
      <w:r w:rsidDel="00000000" w:rsidR="00000000" w:rsidRPr="00000000">
        <w:rPr>
          <w:rFonts w:ascii="Arial" w:cs="Arial" w:eastAsia="Arial" w:hAnsi="Arial"/>
          <w:rtl w:val="0"/>
        </w:rPr>
        <w:t xml:space="preserve">Caseworker</w:t>
      </w:r>
      <w:r w:rsidDel="00000000" w:rsidR="00000000" w:rsidRPr="00000000">
        <w:rPr>
          <w:rtl w:val="0"/>
        </w:rPr>
      </w:r>
    </w:p>
    <w:p w:rsidR="00000000" w:rsidDel="00000000" w:rsidP="00000000" w:rsidRDefault="00000000" w:rsidRPr="00000000" w14:paraId="00000008">
      <w:pPr>
        <w:widowControl w:val="0"/>
        <w:spacing w:after="0" w:before="201.6" w:line="276" w:lineRule="auto"/>
        <w:ind w:right="-40.8661417322827"/>
        <w:rPr>
          <w:rFonts w:ascii="Arial" w:cs="Arial" w:eastAsia="Arial" w:hAnsi="Arial"/>
        </w:rPr>
      </w:pPr>
      <w:r w:rsidDel="00000000" w:rsidR="00000000" w:rsidRPr="00000000">
        <w:rPr>
          <w:rFonts w:ascii="Arial" w:cs="Arial" w:eastAsia="Arial" w:hAnsi="Arial"/>
          <w:b w:val="1"/>
          <w:bCs w:val="1"/>
          <w:rtl w:val="0"/>
        </w:rPr>
        <w:t xml:space="preserve">Salary: </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34,000 per annum (pro-rata)</w:t>
      </w:r>
    </w:p>
    <w:p w:rsidR="00000000" w:rsidDel="00000000" w:rsidP="00000000" w:rsidRDefault="00000000" w:rsidRPr="00000000" w14:paraId="00000009">
      <w:pPr>
        <w:widowControl w:val="0"/>
        <w:spacing w:after="0" w:before="201.6" w:line="276" w:lineRule="auto"/>
        <w:ind w:right="-40.8661417322827"/>
        <w:rPr>
          <w:rFonts w:ascii="Arial" w:cs="Arial" w:eastAsia="Arial" w:hAnsi="Arial"/>
        </w:rPr>
      </w:pPr>
      <w:r w:rsidDel="00000000" w:rsidR="00000000" w:rsidRPr="00000000">
        <w:rPr>
          <w:rFonts w:ascii="Arial" w:cs="Arial" w:eastAsia="Arial" w:hAnsi="Arial"/>
          <w:b w:val="1"/>
          <w:bCs w:val="1"/>
          <w:rtl w:val="0"/>
        </w:rPr>
        <w:t xml:space="preserve">Hours:</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4</w:t>
      </w:r>
      <w:r w:rsidDel="00000000" w:rsidR="00000000" w:rsidRPr="00000000">
        <w:rPr>
          <w:rFonts w:ascii="Arial" w:cs="Arial" w:eastAsia="Arial" w:hAnsi="Arial"/>
          <w:rtl w:val="0"/>
        </w:rPr>
        <w:t xml:space="preserve"> days per week (must be available on Tuesdays and Fridays)</w:t>
      </w:r>
    </w:p>
    <w:p w:rsidR="00000000" w:rsidDel="00000000" w:rsidP="00000000" w:rsidRDefault="00000000" w:rsidRPr="00000000" w14:paraId="0000000A">
      <w:pPr>
        <w:widowControl w:val="0"/>
        <w:spacing w:after="0" w:before="201.6" w:line="276" w:lineRule="auto"/>
        <w:ind w:right="-40.8661417322827"/>
        <w:rPr>
          <w:rFonts w:ascii="Arial" w:cs="Arial" w:eastAsia="Arial" w:hAnsi="Arial"/>
        </w:rPr>
      </w:pPr>
      <w:r w:rsidDel="00000000" w:rsidR="00000000" w:rsidRPr="00000000">
        <w:rPr>
          <w:rFonts w:ascii="Arial" w:cs="Arial" w:eastAsia="Arial" w:hAnsi="Arial"/>
          <w:b w:val="1"/>
          <w:bCs w:val="1"/>
          <w:rtl w:val="0"/>
        </w:rPr>
        <w:t xml:space="preserve">Contract: </w:t>
      </w:r>
      <w:r w:rsidDel="00000000" w:rsidR="00000000" w:rsidRPr="00000000">
        <w:rPr>
          <w:rFonts w:ascii="Arial" w:cs="Arial" w:eastAsia="Arial" w:hAnsi="Arial"/>
          <w:rtl w:val="0"/>
        </w:rPr>
        <w:t xml:space="preserve">Permanent</w:t>
      </w:r>
    </w:p>
    <w:p w:rsidR="00000000" w:rsidDel="00000000" w:rsidP="00000000" w:rsidRDefault="00000000" w:rsidRPr="00000000" w14:paraId="0000000B">
      <w:pPr>
        <w:widowControl w:val="0"/>
        <w:spacing w:after="0" w:before="201.6" w:line="276" w:lineRule="auto"/>
        <w:ind w:right="3441.600000000001"/>
        <w:rPr>
          <w:rFonts w:ascii="Arial" w:cs="Arial" w:eastAsia="Arial" w:hAnsi="Arial"/>
        </w:rPr>
      </w:pPr>
      <w:r w:rsidDel="00000000" w:rsidR="00000000" w:rsidRPr="00000000">
        <w:rPr>
          <w:rFonts w:ascii="Arial" w:cs="Arial" w:eastAsia="Arial" w:hAnsi="Arial"/>
          <w:b w:val="1"/>
          <w:bCs w:val="1"/>
          <w:rtl w:val="0"/>
        </w:rPr>
        <w:t xml:space="preserve">Start-date: </w:t>
      </w:r>
      <w:r w:rsidDel="00000000" w:rsidR="00000000" w:rsidRPr="00000000">
        <w:rPr>
          <w:rFonts w:ascii="Arial" w:cs="Arial" w:eastAsia="Arial" w:hAnsi="Arial"/>
          <w:rtl w:val="0"/>
        </w:rPr>
        <w:t xml:space="preserve">September 2026</w:t>
      </w:r>
    </w:p>
    <w:p w:rsidR="00000000" w:rsidDel="00000000" w:rsidP="00000000" w:rsidRDefault="00000000" w:rsidRPr="00000000" w14:paraId="0000000C">
      <w:pPr>
        <w:widowControl w:val="0"/>
        <w:spacing w:after="0" w:before="201.6" w:line="276" w:lineRule="auto"/>
        <w:ind w:right="-40.8661417322827"/>
        <w:rPr>
          <w:rFonts w:ascii="Arial" w:cs="Arial" w:eastAsia="Arial" w:hAnsi="Arial"/>
        </w:rPr>
      </w:pPr>
      <w:r w:rsidDel="00000000" w:rsidR="00000000" w:rsidRPr="00000000">
        <w:rPr>
          <w:rFonts w:ascii="Arial" w:cs="Arial" w:eastAsia="Arial" w:hAnsi="Arial"/>
          <w:b w:val="1"/>
          <w:bCs w:val="1"/>
          <w:rtl w:val="0"/>
        </w:rPr>
        <w:t xml:space="preserve">Location: </w:t>
      </w:r>
      <w:r w:rsidDel="00000000" w:rsidR="00000000" w:rsidRPr="00000000">
        <w:rPr>
          <w:rFonts w:ascii="Arial" w:cs="Arial" w:eastAsia="Arial" w:hAnsi="Arial"/>
          <w:rtl w:val="0"/>
        </w:rPr>
        <w:t xml:space="preserve">Hybrid, at least Tuesday and Friday in office</w:t>
      </w:r>
      <w:r w:rsidDel="00000000" w:rsidR="00000000" w:rsidRPr="00000000">
        <w:rPr>
          <w:rFonts w:ascii="Arial" w:cs="Arial" w:eastAsia="Arial" w:hAnsi="Arial"/>
          <w:rtl w:val="0"/>
        </w:rPr>
        <w:t xml:space="preserve"> </w:t>
      </w:r>
    </w:p>
    <w:p w:rsidR="00000000" w:rsidDel="00000000" w:rsidP="00000000" w:rsidRDefault="00000000" w:rsidRPr="00000000" w14:paraId="0000000D">
      <w:pPr>
        <w:widowControl w:val="0"/>
        <w:spacing w:after="0" w:before="201.6" w:line="276" w:lineRule="auto"/>
        <w:ind w:right="-40.8661417322827"/>
        <w:rPr>
          <w:rFonts w:ascii="Arial" w:cs="Arial" w:eastAsia="Arial" w:hAnsi="Arial"/>
        </w:rPr>
      </w:pPr>
      <w:r w:rsidDel="00000000" w:rsidR="00000000" w:rsidRPr="00000000">
        <w:rPr>
          <w:rtl w:val="0"/>
        </w:rPr>
      </w:r>
    </w:p>
    <w:p w:rsidR="00000000" w:rsidDel="00000000" w:rsidP="00000000" w:rsidRDefault="00000000" w:rsidRPr="00000000" w14:paraId="0000000E">
      <w:pPr>
        <w:pageBreakBefore w:val="0"/>
        <w:spacing w:after="0" w:line="240" w:lineRule="auto"/>
        <w:rPr>
          <w:rFonts w:ascii="Arial" w:cs="Arial" w:eastAsia="Arial" w:hAnsi="Arial"/>
          <w:b w:val="1"/>
          <w:bCs w:val="1"/>
          <w:color w:val="6aa84f"/>
          <w:sz w:val="24"/>
          <w:szCs w:val="24"/>
        </w:rPr>
      </w:pPr>
      <w:r w:rsidDel="00000000" w:rsidR="00000000" w:rsidRPr="00000000">
        <w:rPr>
          <w:rFonts w:ascii="Arial" w:cs="Arial" w:eastAsia="Arial" w:hAnsi="Arial"/>
          <w:b w:val="1"/>
          <w:bCs w:val="1"/>
          <w:color w:val="6aa84f"/>
          <w:sz w:val="24"/>
          <w:szCs w:val="24"/>
          <w:rtl w:val="0"/>
        </w:rPr>
        <w:t xml:space="preserve">About Room to Heal</w:t>
      </w:r>
    </w:p>
    <w:p w:rsidR="00000000" w:rsidDel="00000000" w:rsidP="00000000" w:rsidRDefault="00000000" w:rsidRPr="00000000" w14:paraId="0000000F">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0">
      <w:pPr>
        <w:pageBreakBefore w:val="0"/>
        <w:spacing w:after="0" w:line="240" w:lineRule="auto"/>
        <w:ind w:right="-23"/>
        <w:jc w:val="both"/>
        <w:rPr>
          <w:rFonts w:ascii="Arial" w:cs="Arial" w:eastAsia="Arial" w:hAnsi="Arial"/>
        </w:rPr>
      </w:pPr>
      <w:r w:rsidDel="00000000" w:rsidR="00000000" w:rsidRPr="00000000">
        <w:rPr>
          <w:rFonts w:ascii="Arial" w:cs="Arial" w:eastAsia="Arial" w:hAnsi="Arial"/>
          <w:rtl w:val="0"/>
        </w:rPr>
        <w:t xml:space="preserve">Room to Heal is a human rights charity and therapeutic community based in London. We support survivors of torture, trafficking and gross human rights abuses through our three pillars of healing: Group therapy, Casework and Community programmes. We currently </w:t>
      </w:r>
      <w:r w:rsidDel="00000000" w:rsidR="00000000" w:rsidRPr="00000000">
        <w:rPr>
          <w:rFonts w:ascii="Arial" w:cs="Arial" w:eastAsia="Arial" w:hAnsi="Arial"/>
          <w:rtl w:val="0"/>
        </w:rPr>
        <w:t xml:space="preserve">run</w:t>
      </w:r>
      <w:r w:rsidDel="00000000" w:rsidR="00000000" w:rsidRPr="00000000">
        <w:rPr>
          <w:rFonts w:ascii="Arial" w:cs="Arial" w:eastAsia="Arial" w:hAnsi="Arial"/>
          <w:rtl w:val="0"/>
        </w:rPr>
        <w:t xml:space="preserve"> three therapeutic groups, including a specialised psychosocial mother’s group, as well as providing members in therapy with casework support and access to a range of community activities. We have a weekly gathering in a local community garden, fortnightly cooking sessions, trips, therapeutic retreats and an active community forum.  </w:t>
      </w:r>
    </w:p>
    <w:p w:rsidR="00000000" w:rsidDel="00000000" w:rsidP="00000000" w:rsidRDefault="00000000" w:rsidRPr="00000000" w14:paraId="00000011">
      <w:pPr>
        <w:pageBreakBefore w:val="0"/>
        <w:spacing w:after="0" w:line="240" w:lineRule="auto"/>
        <w:ind w:right="-23"/>
        <w:jc w:val="both"/>
        <w:rPr>
          <w:rFonts w:ascii="Arial" w:cs="Arial" w:eastAsia="Arial" w:hAnsi="Arial"/>
        </w:rPr>
      </w:pPr>
      <w:r w:rsidDel="00000000" w:rsidR="00000000" w:rsidRPr="00000000">
        <w:rPr>
          <w:rtl w:val="0"/>
        </w:rPr>
      </w:r>
    </w:p>
    <w:p w:rsidR="00000000" w:rsidDel="00000000" w:rsidP="00000000" w:rsidRDefault="00000000" w:rsidRPr="00000000" w14:paraId="00000012">
      <w:pPr>
        <w:pageBreakBefore w:val="0"/>
        <w:spacing w:after="0" w:line="240" w:lineRule="auto"/>
        <w:jc w:val="both"/>
        <w:rPr>
          <w:rFonts w:ascii="Arial" w:cs="Arial" w:eastAsia="Arial" w:hAnsi="Arial"/>
        </w:rPr>
      </w:pPr>
      <w:r w:rsidDel="00000000" w:rsidR="00000000" w:rsidRPr="00000000">
        <w:rPr>
          <w:rFonts w:ascii="Arial" w:cs="Arial" w:eastAsia="Arial" w:hAnsi="Arial"/>
          <w:rtl w:val="0"/>
        </w:rPr>
        <w:t xml:space="preserve">Our community is currently made up of over 100 members from over 30 countries, all of whom are seeking </w:t>
      </w:r>
      <w:r w:rsidDel="00000000" w:rsidR="00000000" w:rsidRPr="00000000">
        <w:rPr>
          <w:rFonts w:ascii="Arial" w:cs="Arial" w:eastAsia="Arial" w:hAnsi="Arial"/>
          <w:rtl w:val="0"/>
        </w:rPr>
        <w:t xml:space="preserve">protection</w:t>
      </w:r>
      <w:r w:rsidDel="00000000" w:rsidR="00000000" w:rsidRPr="00000000">
        <w:rPr>
          <w:rFonts w:ascii="Arial" w:cs="Arial" w:eastAsia="Arial" w:hAnsi="Arial"/>
          <w:rtl w:val="0"/>
        </w:rPr>
        <w:t xml:space="preserve"> in the UK.</w:t>
      </w:r>
    </w:p>
    <w:p w:rsidR="00000000" w:rsidDel="00000000" w:rsidP="00000000" w:rsidRDefault="00000000" w:rsidRPr="00000000" w14:paraId="00000013">
      <w:pPr>
        <w:spacing w:after="0" w:line="276" w:lineRule="auto"/>
        <w:rPr>
          <w:rFonts w:ascii="Arial" w:cs="Arial" w:eastAsia="Arial" w:hAnsi="Arial"/>
          <w:b w:val="1"/>
          <w:bCs w:val="1"/>
          <w:color w:val="6aa84f"/>
        </w:rPr>
      </w:pPr>
      <w:r w:rsidDel="00000000" w:rsidR="00000000" w:rsidRPr="00000000">
        <w:rPr>
          <w:rtl w:val="0"/>
        </w:rPr>
      </w:r>
    </w:p>
    <w:p w:rsidR="00000000" w:rsidDel="00000000" w:rsidP="00000000" w:rsidRDefault="00000000" w:rsidRPr="00000000" w14:paraId="00000014">
      <w:pPr>
        <w:spacing w:after="0" w:line="276" w:lineRule="auto"/>
        <w:rPr>
          <w:rFonts w:ascii="Arial" w:cs="Arial" w:eastAsia="Arial" w:hAnsi="Arial"/>
          <w:b w:val="1"/>
          <w:bCs w:val="1"/>
          <w:color w:val="6aa84f"/>
          <w:sz w:val="24"/>
          <w:szCs w:val="24"/>
        </w:rPr>
      </w:pPr>
      <w:r w:rsidDel="00000000" w:rsidR="00000000" w:rsidRPr="00000000">
        <w:rPr>
          <w:rFonts w:ascii="Arial" w:cs="Arial" w:eastAsia="Arial" w:hAnsi="Arial"/>
          <w:b w:val="1"/>
          <w:bCs w:val="1"/>
          <w:color w:val="6aa84f"/>
          <w:sz w:val="24"/>
          <w:szCs w:val="24"/>
          <w:rtl w:val="0"/>
        </w:rPr>
        <w:t xml:space="preserve">About the Role</w:t>
      </w:r>
    </w:p>
    <w:p w:rsidR="00000000" w:rsidDel="00000000" w:rsidP="00000000" w:rsidRDefault="00000000" w:rsidRPr="00000000" w14:paraId="00000015">
      <w:pPr>
        <w:spacing w:after="0" w:line="276" w:lineRule="auto"/>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16">
      <w:pPr>
        <w:spacing w:after="0" w:line="276" w:lineRule="auto"/>
        <w:rPr>
          <w:rFonts w:ascii="Arial" w:cs="Arial" w:eastAsia="Arial" w:hAnsi="Arial"/>
        </w:rPr>
      </w:pPr>
      <w:r w:rsidDel="00000000" w:rsidR="00000000" w:rsidRPr="00000000">
        <w:rPr>
          <w:rFonts w:ascii="Arial" w:cs="Arial" w:eastAsia="Arial" w:hAnsi="Arial"/>
          <w:rtl w:val="0"/>
        </w:rPr>
        <w:t xml:space="preserve">This role supports our crucial non-therapeutic work, facilitating community and helping members to overcome practical barriers to healing through casework management. As Casework and Community Manager you will support one caseworker and volunteers or placement students to provide high-quality casework in housing, welfare benefits, access to health, childcare and entitlements, education and employment, and access to legal advice in immigration and asylum matters. You will also carry a small caseload of your own. In total, the casework team supports around 30 people a year.</w:t>
      </w:r>
    </w:p>
    <w:p w:rsidR="00000000" w:rsidDel="00000000" w:rsidP="00000000" w:rsidRDefault="00000000" w:rsidRPr="00000000" w14:paraId="00000017">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8">
      <w:pPr>
        <w:spacing w:after="0" w:line="276" w:lineRule="auto"/>
        <w:rPr>
          <w:rFonts w:ascii="Arial" w:cs="Arial" w:eastAsia="Arial" w:hAnsi="Arial"/>
        </w:rPr>
      </w:pPr>
      <w:r w:rsidDel="00000000" w:rsidR="00000000" w:rsidRPr="00000000">
        <w:rPr>
          <w:rFonts w:ascii="Arial" w:cs="Arial" w:eastAsia="Arial" w:hAnsi="Arial"/>
          <w:rtl w:val="0"/>
        </w:rPr>
        <w:t xml:space="preserve">Your casework management will sit alongside community management work. This part of your role means facilitating and organising community initiatives such as our weekly community garden gatherings, trips, retreats and community forums.The Casework and Community Manager also updates members through group chats and a monthly newsletter, summarising internal and external activities and opportunities. Co-production and member voice is central to Room to Heal.</w:t>
      </w:r>
      <w:r w:rsidDel="00000000" w:rsidR="00000000" w:rsidRPr="00000000">
        <w:rPr>
          <w:rtl w:val="0"/>
        </w:rPr>
      </w:r>
    </w:p>
    <w:p w:rsidR="00000000" w:rsidDel="00000000" w:rsidP="00000000" w:rsidRDefault="00000000" w:rsidRPr="00000000" w14:paraId="00000019">
      <w:pPr>
        <w:pageBreakBefore w:val="0"/>
        <w:spacing w:after="0" w:line="240" w:lineRule="auto"/>
        <w:jc w:val="both"/>
        <w:rPr>
          <w:rFonts w:ascii="Arial" w:cs="Arial" w:eastAsia="Arial" w:hAnsi="Arial"/>
          <w:b w:val="1"/>
          <w:bCs w:val="1"/>
          <w:color w:val="6aa84f"/>
          <w:sz w:val="24"/>
          <w:szCs w:val="24"/>
        </w:rPr>
      </w:pPr>
      <w:r w:rsidDel="00000000" w:rsidR="00000000" w:rsidRPr="00000000">
        <w:rPr>
          <w:rtl w:val="0"/>
        </w:rPr>
      </w:r>
    </w:p>
    <w:p w:rsidR="00000000" w:rsidDel="00000000" w:rsidP="00000000" w:rsidRDefault="00000000" w:rsidRPr="00000000" w14:paraId="0000001A">
      <w:pPr>
        <w:pageBreakBefore w:val="0"/>
        <w:spacing w:after="0" w:line="240" w:lineRule="auto"/>
        <w:jc w:val="both"/>
        <w:rPr>
          <w:rFonts w:ascii="Arial" w:cs="Arial" w:eastAsia="Arial" w:hAnsi="Arial"/>
          <w:b w:val="1"/>
          <w:bCs w:val="1"/>
          <w:color w:val="6aa84f"/>
          <w:sz w:val="24"/>
          <w:szCs w:val="24"/>
        </w:rPr>
      </w:pPr>
      <w:r w:rsidDel="00000000" w:rsidR="00000000" w:rsidRPr="00000000">
        <w:rPr>
          <w:rFonts w:ascii="Arial" w:cs="Arial" w:eastAsia="Arial" w:hAnsi="Arial"/>
          <w:b w:val="1"/>
          <w:bCs w:val="1"/>
          <w:color w:val="6aa84f"/>
          <w:sz w:val="24"/>
          <w:szCs w:val="24"/>
          <w:rtl w:val="0"/>
        </w:rPr>
        <w:t xml:space="preserve">Main Responsibilities</w:t>
      </w:r>
    </w:p>
    <w:p w:rsidR="00000000" w:rsidDel="00000000" w:rsidP="00000000" w:rsidRDefault="00000000" w:rsidRPr="00000000" w14:paraId="0000001B">
      <w:pPr>
        <w:pageBreakBefore w:val="0"/>
        <w:spacing w:after="0" w:line="240" w:lineRule="auto"/>
        <w:jc w:val="both"/>
        <w:rPr>
          <w:rFonts w:ascii="Arial" w:cs="Arial" w:eastAsia="Arial" w:hAnsi="Arial"/>
          <w:b w:val="1"/>
          <w:bCs w:val="1"/>
          <w:color w:val="6aa84f"/>
        </w:rPr>
      </w:pPr>
      <w:r w:rsidDel="00000000" w:rsidR="00000000" w:rsidRPr="00000000">
        <w:rPr>
          <w:rtl w:val="0"/>
        </w:rPr>
      </w:r>
    </w:p>
    <w:p w:rsidR="00000000" w:rsidDel="00000000" w:rsidP="00000000" w:rsidRDefault="00000000" w:rsidRPr="00000000" w14:paraId="0000001C">
      <w:pPr>
        <w:pageBreakBefore w:val="0"/>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Service Delivery</w:t>
        <w:br w:type="textWrapping"/>
      </w:r>
    </w:p>
    <w:p w:rsidR="00000000" w:rsidDel="00000000" w:rsidP="00000000" w:rsidRDefault="00000000" w:rsidRPr="00000000" w14:paraId="0000001D">
      <w:pPr>
        <w:pageBreakBefore w:val="0"/>
        <w:numPr>
          <w:ilvl w:val="0"/>
          <w:numId w:val="3"/>
        </w:numPr>
        <w:spacing w:after="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Effective management of </w:t>
      </w:r>
      <w:r w:rsidDel="00000000" w:rsidR="00000000" w:rsidRPr="00000000">
        <w:rPr>
          <w:rFonts w:ascii="Arial" w:cs="Arial" w:eastAsia="Arial" w:hAnsi="Arial"/>
          <w:rtl w:val="0"/>
        </w:rPr>
        <w:t xml:space="preserve">a caseworker and volunteers</w:t>
      </w:r>
    </w:p>
    <w:p w:rsidR="00000000" w:rsidDel="00000000" w:rsidP="00000000" w:rsidRDefault="00000000" w:rsidRPr="00000000" w14:paraId="0000001E">
      <w:pPr>
        <w:pageBreakBefore w:val="0"/>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F">
      <w:pPr>
        <w:pageBreakBefore w:val="0"/>
        <w:numPr>
          <w:ilvl w:val="0"/>
          <w:numId w:val="3"/>
        </w:numPr>
        <w:spacing w:after="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Effective delivery of our community activity programme</w:t>
      </w:r>
      <w:r w:rsidDel="00000000" w:rsidR="00000000" w:rsidRPr="00000000">
        <w:rPr>
          <w:rtl w:val="0"/>
        </w:rPr>
      </w:r>
    </w:p>
    <w:p w:rsidR="00000000" w:rsidDel="00000000" w:rsidP="00000000" w:rsidRDefault="00000000" w:rsidRPr="00000000" w14:paraId="00000020">
      <w:pPr>
        <w:widowControl w:val="0"/>
        <w:spacing w:after="0" w:before="52.800000000000004" w:line="276" w:lineRule="auto"/>
        <w:ind w:left="720" w:right="-235.19999999999982" w:firstLine="0"/>
        <w:rPr>
          <w:rFonts w:ascii="Arial" w:cs="Arial" w:eastAsia="Arial" w:hAnsi="Arial"/>
        </w:rPr>
      </w:pPr>
      <w:r w:rsidDel="00000000" w:rsidR="00000000" w:rsidRPr="00000000">
        <w:rPr>
          <w:rtl w:val="0"/>
        </w:rPr>
      </w:r>
    </w:p>
    <w:p w:rsidR="00000000" w:rsidDel="00000000" w:rsidP="00000000" w:rsidRDefault="00000000" w:rsidRPr="00000000" w14:paraId="00000021">
      <w:pPr>
        <w:widowControl w:val="0"/>
        <w:spacing w:after="0" w:before="52.800000000000004" w:line="276" w:lineRule="auto"/>
        <w:ind w:left="0" w:right="-235.19999999999982" w:firstLine="0"/>
        <w:rPr>
          <w:rFonts w:ascii="Arial" w:cs="Arial" w:eastAsia="Arial" w:hAnsi="Arial"/>
          <w:b w:val="1"/>
          <w:bCs w:val="1"/>
        </w:rPr>
      </w:pPr>
      <w:r w:rsidDel="00000000" w:rsidR="00000000" w:rsidRPr="00000000">
        <w:rPr>
          <w:rFonts w:ascii="Arial" w:cs="Arial" w:eastAsia="Arial" w:hAnsi="Arial"/>
          <w:b w:val="1"/>
          <w:bCs w:val="1"/>
          <w:rtl w:val="0"/>
        </w:rPr>
        <w:t xml:space="preserve">Member engagement and participation</w:t>
      </w:r>
    </w:p>
    <w:p w:rsidR="00000000" w:rsidDel="00000000" w:rsidP="00000000" w:rsidRDefault="00000000" w:rsidRPr="00000000" w14:paraId="00000022">
      <w:pPr>
        <w:widowControl w:val="0"/>
        <w:numPr>
          <w:ilvl w:val="0"/>
          <w:numId w:val="2"/>
        </w:numPr>
        <w:spacing w:after="0" w:before="52.800000000000004" w:line="276" w:lineRule="auto"/>
        <w:ind w:left="720" w:right="-235.19999999999982" w:hanging="360"/>
        <w:rPr>
          <w:rFonts w:ascii="Arial" w:cs="Arial" w:eastAsia="Arial" w:hAnsi="Arial"/>
          <w:u w:val="none"/>
        </w:rPr>
      </w:pPr>
      <w:r w:rsidDel="00000000" w:rsidR="00000000" w:rsidRPr="00000000">
        <w:rPr>
          <w:rFonts w:ascii="Arial" w:cs="Arial" w:eastAsia="Arial" w:hAnsi="Arial"/>
          <w:rtl w:val="0"/>
        </w:rPr>
        <w:t xml:space="preserve">Working closely with members of the community, facilitating engagement and co-prod</w:t>
      </w:r>
      <w:r w:rsidDel="00000000" w:rsidR="00000000" w:rsidRPr="00000000">
        <w:rPr>
          <w:rFonts w:ascii="Arial" w:cs="Arial" w:eastAsia="Arial" w:hAnsi="Arial"/>
          <w:rtl w:val="0"/>
        </w:rPr>
        <w:t xml:space="preserve">uction.</w:t>
      </w:r>
    </w:p>
    <w:p w:rsidR="00000000" w:rsidDel="00000000" w:rsidP="00000000" w:rsidRDefault="00000000" w:rsidRPr="00000000" w14:paraId="00000023">
      <w:pPr>
        <w:widowControl w:val="0"/>
        <w:spacing w:after="0" w:before="52.800000000000004" w:line="276" w:lineRule="auto"/>
        <w:ind w:left="720" w:right="-235.19999999999982" w:firstLine="0"/>
        <w:rPr>
          <w:rFonts w:ascii="Arial" w:cs="Arial" w:eastAsia="Arial" w:hAnsi="Arial"/>
        </w:rPr>
      </w:pPr>
      <w:r w:rsidDel="00000000" w:rsidR="00000000" w:rsidRPr="00000000">
        <w:rPr>
          <w:rtl w:val="0"/>
        </w:rPr>
      </w:r>
    </w:p>
    <w:p w:rsidR="00000000" w:rsidDel="00000000" w:rsidP="00000000" w:rsidRDefault="00000000" w:rsidRPr="00000000" w14:paraId="00000024">
      <w:pPr>
        <w:widowControl w:val="0"/>
        <w:numPr>
          <w:ilvl w:val="0"/>
          <w:numId w:val="2"/>
        </w:numPr>
        <w:spacing w:after="0" w:before="52.800000000000004" w:line="276" w:lineRule="auto"/>
        <w:ind w:left="720" w:right="-235.19999999999982" w:hanging="360"/>
        <w:rPr>
          <w:rFonts w:ascii="Arial" w:cs="Arial" w:eastAsia="Arial" w:hAnsi="Arial"/>
          <w:u w:val="none"/>
        </w:rPr>
      </w:pPr>
      <w:r w:rsidDel="00000000" w:rsidR="00000000" w:rsidRPr="00000000">
        <w:rPr>
          <w:rFonts w:ascii="Arial" w:cs="Arial" w:eastAsia="Arial" w:hAnsi="Arial"/>
          <w:rtl w:val="0"/>
        </w:rPr>
        <w:t xml:space="preserve">Organising regular community forums.</w:t>
      </w:r>
    </w:p>
    <w:p w:rsidR="00000000" w:rsidDel="00000000" w:rsidP="00000000" w:rsidRDefault="00000000" w:rsidRPr="00000000" w14:paraId="00000025">
      <w:pPr>
        <w:widowControl w:val="0"/>
        <w:spacing w:after="0" w:before="52.800000000000004" w:line="276" w:lineRule="auto"/>
        <w:ind w:left="720" w:right="-235.19999999999982" w:firstLine="0"/>
        <w:rPr>
          <w:rFonts w:ascii="Arial" w:cs="Arial" w:eastAsia="Arial" w:hAnsi="Arial"/>
        </w:rPr>
      </w:pPr>
      <w:r w:rsidDel="00000000" w:rsidR="00000000" w:rsidRPr="00000000">
        <w:rPr>
          <w:rtl w:val="0"/>
        </w:rPr>
      </w:r>
    </w:p>
    <w:p w:rsidR="00000000" w:rsidDel="00000000" w:rsidP="00000000" w:rsidRDefault="00000000" w:rsidRPr="00000000" w14:paraId="00000026">
      <w:pPr>
        <w:widowControl w:val="0"/>
        <w:numPr>
          <w:ilvl w:val="0"/>
          <w:numId w:val="2"/>
        </w:numPr>
        <w:spacing w:after="0" w:before="52.800000000000004" w:line="276" w:lineRule="auto"/>
        <w:ind w:left="720" w:right="-235.19999999999982" w:hanging="360"/>
        <w:rPr>
          <w:rFonts w:ascii="Arial" w:cs="Arial" w:eastAsia="Arial" w:hAnsi="Arial"/>
          <w:u w:val="none"/>
        </w:rPr>
      </w:pPr>
      <w:r w:rsidDel="00000000" w:rsidR="00000000" w:rsidRPr="00000000">
        <w:rPr>
          <w:rFonts w:ascii="Arial" w:cs="Arial" w:eastAsia="Arial" w:hAnsi="Arial"/>
          <w:rtl w:val="0"/>
        </w:rPr>
        <w:t xml:space="preserve">Maintaining communication with our community through group chats and regular newsletters. </w:t>
      </w:r>
      <w:r w:rsidDel="00000000" w:rsidR="00000000" w:rsidRPr="00000000">
        <w:rPr>
          <w:rtl w:val="0"/>
        </w:rPr>
      </w:r>
    </w:p>
    <w:p w:rsidR="00000000" w:rsidDel="00000000" w:rsidP="00000000" w:rsidRDefault="00000000" w:rsidRPr="00000000" w14:paraId="00000027">
      <w:pPr>
        <w:spacing w:after="0" w:line="240" w:lineRule="auto"/>
        <w:ind w:left="425.19685039370086" w:hanging="425.19685039370086"/>
        <w:rPr>
          <w:rFonts w:ascii="Arial" w:cs="Arial" w:eastAsia="Arial" w:hAnsi="Arial"/>
        </w:rPr>
      </w:pPr>
      <w:r w:rsidDel="00000000" w:rsidR="00000000" w:rsidRPr="00000000">
        <w:rPr>
          <w:rtl w:val="0"/>
        </w:rPr>
      </w:r>
    </w:p>
    <w:p w:rsidR="00000000" w:rsidDel="00000000" w:rsidP="00000000" w:rsidRDefault="00000000" w:rsidRPr="00000000" w14:paraId="00000028">
      <w:pPr>
        <w:spacing w:after="0" w:line="240" w:lineRule="auto"/>
        <w:ind w:left="425.19685039370086" w:hanging="425.19685039370086"/>
        <w:rPr>
          <w:rFonts w:ascii="Arial" w:cs="Arial" w:eastAsia="Arial" w:hAnsi="Arial"/>
          <w:b w:val="1"/>
          <w:bCs w:val="1"/>
        </w:rPr>
      </w:pPr>
      <w:r w:rsidDel="00000000" w:rsidR="00000000" w:rsidRPr="00000000">
        <w:rPr>
          <w:rFonts w:ascii="Arial" w:cs="Arial" w:eastAsia="Arial" w:hAnsi="Arial"/>
          <w:b w:val="1"/>
          <w:bCs w:val="1"/>
          <w:rtl w:val="0"/>
        </w:rPr>
        <w:t xml:space="preserve">Safeguarding and Risk Management</w:t>
        <w:br w:type="textWrapping"/>
      </w:r>
    </w:p>
    <w:p w:rsidR="00000000" w:rsidDel="00000000" w:rsidP="00000000" w:rsidRDefault="00000000" w:rsidRPr="00000000" w14:paraId="00000029">
      <w:pPr>
        <w:widowControl w:val="0"/>
        <w:numPr>
          <w:ilvl w:val="0"/>
          <w:numId w:val="4"/>
        </w:numPr>
        <w:tabs>
          <w:tab w:val="left" w:leader="none" w:pos="458"/>
          <w:tab w:val="left" w:leader="none" w:pos="459"/>
        </w:tabs>
        <w:spacing w:after="0" w:line="240" w:lineRule="auto"/>
        <w:ind w:left="720" w:right="117" w:hanging="360"/>
        <w:rPr>
          <w:rFonts w:ascii="Arial" w:cs="Arial" w:eastAsia="Arial" w:hAnsi="Arial"/>
        </w:rPr>
      </w:pPr>
      <w:r w:rsidDel="00000000" w:rsidR="00000000" w:rsidRPr="00000000">
        <w:rPr>
          <w:rFonts w:ascii="Arial" w:cs="Arial" w:eastAsia="Arial" w:hAnsi="Arial"/>
          <w:rtl w:val="0"/>
        </w:rPr>
        <w:t xml:space="preserve">Ensuring that procedures, policies and guidance are followed and promoted to ensure a safe, effective and efficient environment. </w:t>
        <w:br w:type="textWrapping"/>
      </w:r>
    </w:p>
    <w:p w:rsidR="00000000" w:rsidDel="00000000" w:rsidP="00000000" w:rsidRDefault="00000000" w:rsidRPr="00000000" w14:paraId="0000002A">
      <w:pPr>
        <w:widowControl w:val="0"/>
        <w:numPr>
          <w:ilvl w:val="0"/>
          <w:numId w:val="4"/>
        </w:numPr>
        <w:tabs>
          <w:tab w:val="left" w:leader="none" w:pos="458"/>
          <w:tab w:val="left" w:leader="none" w:pos="459"/>
        </w:tabs>
        <w:spacing w:after="0" w:line="240" w:lineRule="auto"/>
        <w:ind w:left="720" w:right="117" w:hanging="360"/>
        <w:rPr>
          <w:rFonts w:ascii="Arial" w:cs="Arial" w:eastAsia="Arial" w:hAnsi="Arial"/>
        </w:rPr>
      </w:pPr>
      <w:r w:rsidDel="00000000" w:rsidR="00000000" w:rsidRPr="00000000">
        <w:rPr>
          <w:rFonts w:ascii="Arial" w:cs="Arial" w:eastAsia="Arial" w:hAnsi="Arial"/>
          <w:rtl w:val="0"/>
        </w:rPr>
        <w:t xml:space="preserve">E</w:t>
      </w:r>
      <w:r w:rsidDel="00000000" w:rsidR="00000000" w:rsidRPr="00000000">
        <w:rPr>
          <w:rFonts w:ascii="Arial" w:cs="Arial" w:eastAsia="Arial" w:hAnsi="Arial"/>
          <w:rtl w:val="0"/>
        </w:rPr>
        <w:t xml:space="preserve">nsuring services and community activities comply with health and safety regulations and policies and are risk-assessed as appropriate</w:t>
      </w:r>
      <w:r w:rsidDel="00000000" w:rsidR="00000000" w:rsidRPr="00000000">
        <w:rPr>
          <w:rFonts w:ascii="Arial" w:cs="Arial" w:eastAsia="Arial" w:hAnsi="Arial"/>
          <w:rtl w:val="0"/>
        </w:rPr>
        <w:t xml:space="preserve">.</w:t>
      </w:r>
    </w:p>
    <w:p w:rsidR="00000000" w:rsidDel="00000000" w:rsidP="00000000" w:rsidRDefault="00000000" w:rsidRPr="00000000" w14:paraId="0000002B">
      <w:pPr>
        <w:spacing w:after="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C">
      <w:pPr>
        <w:widowControl w:val="0"/>
        <w:spacing w:after="0" w:before="316.8" w:line="276" w:lineRule="auto"/>
        <w:ind w:left="0" w:right="-24.330708661416907" w:firstLine="0"/>
        <w:rPr>
          <w:rFonts w:ascii="Arial" w:cs="Arial" w:eastAsia="Arial" w:hAnsi="Arial"/>
        </w:rPr>
      </w:pPr>
      <w:r w:rsidDel="00000000" w:rsidR="00000000" w:rsidRPr="00000000">
        <w:rPr>
          <w:rFonts w:ascii="Arial" w:cs="Arial" w:eastAsia="Arial" w:hAnsi="Arial"/>
          <w:b w:val="1"/>
          <w:bCs w:val="1"/>
          <w:rtl w:val="0"/>
        </w:rPr>
        <w:t xml:space="preserve">Programme Development and Service Provision </w:t>
      </w:r>
      <w:r w:rsidDel="00000000" w:rsidR="00000000" w:rsidRPr="00000000">
        <w:rPr>
          <w:rtl w:val="0"/>
        </w:rPr>
      </w:r>
    </w:p>
    <w:p w:rsidR="00000000" w:rsidDel="00000000" w:rsidP="00000000" w:rsidRDefault="00000000" w:rsidRPr="00000000" w14:paraId="0000002D">
      <w:pPr>
        <w:widowControl w:val="0"/>
        <w:numPr>
          <w:ilvl w:val="0"/>
          <w:numId w:val="8"/>
        </w:numPr>
        <w:spacing w:after="0" w:afterAutospacing="0" w:before="316.8" w:line="276" w:lineRule="auto"/>
        <w:ind w:left="720" w:right="-24.330708661416907" w:hanging="360"/>
        <w:rPr>
          <w:rFonts w:ascii="Arial" w:cs="Arial" w:eastAsia="Arial" w:hAnsi="Arial"/>
        </w:rPr>
      </w:pPr>
      <w:r w:rsidDel="00000000" w:rsidR="00000000" w:rsidRPr="00000000">
        <w:rPr>
          <w:rFonts w:ascii="Arial" w:cs="Arial" w:eastAsia="Arial" w:hAnsi="Arial"/>
          <w:rtl w:val="0"/>
        </w:rPr>
        <w:t xml:space="preserve">Working alongside the Clinical Lead, and Co-Directors to </w:t>
      </w:r>
      <w:r w:rsidDel="00000000" w:rsidR="00000000" w:rsidRPr="00000000">
        <w:rPr>
          <w:rFonts w:ascii="Arial" w:cs="Arial" w:eastAsia="Arial" w:hAnsi="Arial"/>
          <w:rtl w:val="0"/>
        </w:rPr>
        <w:t xml:space="preserve">ensure that all services and activities are monitored and evaluated as agreed and on a regular basis.</w:t>
        <w:br w:type="textWrapping"/>
      </w:r>
    </w:p>
    <w:p w:rsidR="00000000" w:rsidDel="00000000" w:rsidP="00000000" w:rsidRDefault="00000000" w:rsidRPr="00000000" w14:paraId="0000002E">
      <w:pPr>
        <w:widowControl w:val="0"/>
        <w:numPr>
          <w:ilvl w:val="0"/>
          <w:numId w:val="8"/>
        </w:numPr>
        <w:spacing w:after="0" w:before="0" w:beforeAutospacing="0" w:line="276" w:lineRule="auto"/>
        <w:ind w:left="720" w:right="-24.330708661416907" w:hanging="360"/>
        <w:rPr>
          <w:rFonts w:ascii="Arial" w:cs="Arial" w:eastAsia="Arial" w:hAnsi="Arial"/>
        </w:rPr>
      </w:pPr>
      <w:r w:rsidDel="00000000" w:rsidR="00000000" w:rsidRPr="00000000">
        <w:rPr>
          <w:rFonts w:ascii="Arial" w:cs="Arial" w:eastAsia="Arial" w:hAnsi="Arial"/>
          <w:rtl w:val="0"/>
        </w:rPr>
        <w:t xml:space="preserve">Building and fostering a culture of collaboration with existing and new partners to increase the sustainability and effectiveness of our work. </w:t>
      </w:r>
    </w:p>
    <w:p w:rsidR="00000000" w:rsidDel="00000000" w:rsidP="00000000" w:rsidRDefault="00000000" w:rsidRPr="00000000" w14:paraId="0000002F">
      <w:pPr>
        <w:widowControl w:val="0"/>
        <w:spacing w:after="0" w:before="316.8" w:line="276" w:lineRule="auto"/>
        <w:ind w:left="720" w:right="-24.330708661416907" w:firstLine="0"/>
        <w:rPr>
          <w:rFonts w:ascii="Arial" w:cs="Arial" w:eastAsia="Arial" w:hAnsi="Arial"/>
        </w:rPr>
      </w:pPr>
      <w:r w:rsidDel="00000000" w:rsidR="00000000" w:rsidRPr="00000000">
        <w:rPr>
          <w:rtl w:val="0"/>
        </w:rPr>
      </w:r>
    </w:p>
    <w:p w:rsidR="00000000" w:rsidDel="00000000" w:rsidP="00000000" w:rsidRDefault="00000000" w:rsidRPr="00000000" w14:paraId="00000030">
      <w:pPr>
        <w:widowControl w:val="0"/>
        <w:spacing w:after="0" w:before="52.800000000000004" w:line="276" w:lineRule="auto"/>
        <w:ind w:right="-235.19999999999982"/>
        <w:rPr>
          <w:rFonts w:ascii="Arial" w:cs="Arial" w:eastAsia="Arial" w:hAnsi="Arial"/>
          <w:b w:val="1"/>
          <w:bCs w:val="1"/>
        </w:rPr>
      </w:pPr>
      <w:r w:rsidDel="00000000" w:rsidR="00000000" w:rsidRPr="00000000">
        <w:rPr>
          <w:rFonts w:ascii="Arial" w:cs="Arial" w:eastAsia="Arial" w:hAnsi="Arial"/>
          <w:b w:val="1"/>
          <w:bCs w:val="1"/>
          <w:rtl w:val="0"/>
        </w:rPr>
        <w:t xml:space="preserve">Management</w:t>
      </w:r>
    </w:p>
    <w:p w:rsidR="00000000" w:rsidDel="00000000" w:rsidP="00000000" w:rsidRDefault="00000000" w:rsidRPr="00000000" w14:paraId="00000031">
      <w:pPr>
        <w:widowControl w:val="0"/>
        <w:numPr>
          <w:ilvl w:val="0"/>
          <w:numId w:val="1"/>
        </w:numPr>
        <w:spacing w:after="0" w:before="52.800000000000004" w:line="276" w:lineRule="auto"/>
        <w:ind w:left="720" w:right="-235.19999999999982" w:hanging="360"/>
        <w:rPr>
          <w:rFonts w:ascii="Arial" w:cs="Arial" w:eastAsia="Arial" w:hAnsi="Arial"/>
        </w:rPr>
      </w:pPr>
      <w:r w:rsidDel="00000000" w:rsidR="00000000" w:rsidRPr="00000000">
        <w:rPr>
          <w:rFonts w:ascii="Arial" w:cs="Arial" w:eastAsia="Arial" w:hAnsi="Arial"/>
          <w:rtl w:val="0"/>
        </w:rPr>
        <w:t xml:space="preserve">Work with the Co-Directors to </w:t>
      </w:r>
      <w:r w:rsidDel="00000000" w:rsidR="00000000" w:rsidRPr="00000000">
        <w:rPr>
          <w:rFonts w:ascii="Arial" w:cs="Arial" w:eastAsia="Arial" w:hAnsi="Arial"/>
          <w:rtl w:val="0"/>
        </w:rPr>
        <w:t xml:space="preserve">recruit</w:t>
      </w:r>
      <w:r w:rsidDel="00000000" w:rsidR="00000000" w:rsidRPr="00000000">
        <w:rPr>
          <w:rFonts w:ascii="Arial" w:cs="Arial" w:eastAsia="Arial" w:hAnsi="Arial"/>
          <w:rtl w:val="0"/>
        </w:rPr>
        <w:t xml:space="preserve"> and manage the casework team to ensure high quality service delivery and welfare of staff.</w:t>
      </w:r>
      <w:r w:rsidDel="00000000" w:rsidR="00000000" w:rsidRPr="00000000">
        <w:rPr>
          <w:rtl w:val="0"/>
        </w:rPr>
      </w:r>
    </w:p>
    <w:p w:rsidR="00000000" w:rsidDel="00000000" w:rsidP="00000000" w:rsidRDefault="00000000" w:rsidRPr="00000000" w14:paraId="00000032">
      <w:pPr>
        <w:spacing w:line="240" w:lineRule="auto"/>
        <w:rPr>
          <w:rFonts w:ascii="Arial" w:cs="Arial" w:eastAsia="Arial" w:hAnsi="Arial"/>
          <w:b w:val="1"/>
          <w:bCs w:val="1"/>
          <w:color w:val="6aa84f"/>
          <w:sz w:val="24"/>
          <w:szCs w:val="24"/>
        </w:rPr>
      </w:pPr>
      <w:r w:rsidDel="00000000" w:rsidR="00000000" w:rsidRPr="00000000">
        <w:rPr>
          <w:rtl w:val="0"/>
        </w:rPr>
      </w:r>
    </w:p>
    <w:p w:rsidR="00000000" w:rsidDel="00000000" w:rsidP="00000000" w:rsidRDefault="00000000" w:rsidRPr="00000000" w14:paraId="00000033">
      <w:pPr>
        <w:spacing w:line="240" w:lineRule="auto"/>
        <w:rPr>
          <w:rFonts w:ascii="Arial" w:cs="Arial" w:eastAsia="Arial" w:hAnsi="Arial"/>
          <w:b w:val="1"/>
          <w:bCs w:val="1"/>
          <w:color w:val="6aa84f"/>
          <w:sz w:val="24"/>
          <w:szCs w:val="24"/>
        </w:rPr>
      </w:pPr>
      <w:r w:rsidDel="00000000" w:rsidR="00000000" w:rsidRPr="00000000">
        <w:rPr>
          <w:rFonts w:ascii="Arial" w:cs="Arial" w:eastAsia="Arial" w:hAnsi="Arial"/>
          <w:b w:val="1"/>
          <w:bCs w:val="1"/>
          <w:color w:val="6aa84f"/>
          <w:sz w:val="24"/>
          <w:szCs w:val="24"/>
          <w:rtl w:val="0"/>
        </w:rPr>
        <w:t xml:space="preserve">Person Specification</w:t>
      </w:r>
    </w:p>
    <w:p w:rsidR="00000000" w:rsidDel="00000000" w:rsidP="00000000" w:rsidRDefault="00000000" w:rsidRPr="00000000" w14:paraId="00000034">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 Skills and experience:</w:t>
      </w:r>
    </w:p>
    <w:p w:rsidR="00000000" w:rsidDel="00000000" w:rsidP="00000000" w:rsidRDefault="00000000" w:rsidRPr="00000000" w14:paraId="00000036">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Essential</w:t>
      </w:r>
    </w:p>
    <w:p w:rsidR="00000000" w:rsidDel="00000000" w:rsidP="00000000" w:rsidRDefault="00000000" w:rsidRPr="00000000" w14:paraId="00000037">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An understanding of, and commitment to, the rights and wellbeing of refugees, people seeking asylum, and other vulnerable migrants.</w:t>
      </w:r>
    </w:p>
    <w:p w:rsidR="00000000" w:rsidDel="00000000" w:rsidP="00000000" w:rsidRDefault="00000000" w:rsidRPr="00000000" w14:paraId="00000038">
      <w:pPr>
        <w:numPr>
          <w:ilvl w:val="0"/>
          <w:numId w:val="6"/>
        </w:numPr>
        <w:shd w:fill="ffffff" w:val="clear"/>
        <w:spacing w:after="0" w:line="240" w:lineRule="auto"/>
        <w:ind w:left="458" w:hanging="360"/>
        <w:rPr>
          <w:rFonts w:ascii="Arial" w:cs="Arial" w:eastAsia="Arial" w:hAnsi="Arial"/>
        </w:rPr>
      </w:pPr>
      <w:r w:rsidDel="00000000" w:rsidR="00000000" w:rsidRPr="00000000">
        <w:rPr>
          <w:rFonts w:ascii="Arial" w:cs="Arial" w:eastAsia="Arial" w:hAnsi="Arial"/>
          <w:rtl w:val="0"/>
        </w:rPr>
        <w:t xml:space="preserve">Experience of managing casework or direct casework experience.</w:t>
      </w:r>
      <w:r w:rsidDel="00000000" w:rsidR="00000000" w:rsidRPr="00000000">
        <w:rPr>
          <w:rtl w:val="0"/>
        </w:rPr>
      </w:r>
    </w:p>
    <w:p w:rsidR="00000000" w:rsidDel="00000000" w:rsidP="00000000" w:rsidRDefault="00000000" w:rsidRPr="00000000" w14:paraId="00000039">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Experience (lived or in a professional capacity) of working closely with the UK immigration system and asylum processes.</w:t>
      </w:r>
    </w:p>
    <w:p w:rsidR="00000000" w:rsidDel="00000000" w:rsidP="00000000" w:rsidRDefault="00000000" w:rsidRPr="00000000" w14:paraId="0000003A">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Experience of trauma-informed approaches to casework and community. </w:t>
      </w:r>
    </w:p>
    <w:p w:rsidR="00000000" w:rsidDel="00000000" w:rsidP="00000000" w:rsidRDefault="00000000" w:rsidRPr="00000000" w14:paraId="0000003B">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Experience of facilitating community and co-production, including administrative work around activities and events</w:t>
      </w:r>
    </w:p>
    <w:p w:rsidR="00000000" w:rsidDel="00000000" w:rsidP="00000000" w:rsidRDefault="00000000" w:rsidRPr="00000000" w14:paraId="0000003C">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Experience of communicating effectively using newsletters and group chats with a diverse community</w:t>
      </w:r>
    </w:p>
    <w:p w:rsidR="00000000" w:rsidDel="00000000" w:rsidP="00000000" w:rsidRDefault="00000000" w:rsidRPr="00000000" w14:paraId="0000003D">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Clear and persuasive verbal and written communication skills.</w:t>
      </w:r>
    </w:p>
    <w:p w:rsidR="00000000" w:rsidDel="00000000" w:rsidP="00000000" w:rsidRDefault="00000000" w:rsidRPr="00000000" w14:paraId="0000003E">
      <w:pPr>
        <w:numPr>
          <w:ilvl w:val="0"/>
          <w:numId w:val="6"/>
        </w:numPr>
        <w:spacing w:after="0" w:lineRule="auto"/>
        <w:ind w:left="458" w:hanging="360"/>
        <w:rPr>
          <w:rFonts w:ascii="Arial" w:cs="Arial" w:eastAsia="Arial" w:hAnsi="Arial"/>
        </w:rPr>
      </w:pPr>
      <w:r w:rsidDel="00000000" w:rsidR="00000000" w:rsidRPr="00000000">
        <w:rPr>
          <w:rFonts w:ascii="Arial" w:cs="Arial" w:eastAsia="Arial" w:hAnsi="Arial"/>
          <w:rtl w:val="0"/>
        </w:rPr>
        <w:t xml:space="preserve">Significant experience of responding to safeguarding and risk with a vulnerable group.</w:t>
      </w:r>
    </w:p>
    <w:p w:rsidR="00000000" w:rsidDel="00000000" w:rsidP="00000000" w:rsidRDefault="00000000" w:rsidRPr="00000000" w14:paraId="0000003F">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Experience of working and building relationships with a range of partner organisations to coordinate appropriate care of members.</w:t>
      </w:r>
      <w:r w:rsidDel="00000000" w:rsidR="00000000" w:rsidRPr="00000000">
        <w:rPr>
          <w:rtl w:val="0"/>
        </w:rPr>
      </w:r>
    </w:p>
    <w:p w:rsidR="00000000" w:rsidDel="00000000" w:rsidP="00000000" w:rsidRDefault="00000000" w:rsidRPr="00000000" w14:paraId="00000040">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Excellent IT skills and record keeping, and proficiency in database management.</w:t>
      </w:r>
    </w:p>
    <w:p w:rsidR="00000000" w:rsidDel="00000000" w:rsidP="00000000" w:rsidRDefault="00000000" w:rsidRPr="00000000" w14:paraId="00000041">
      <w:pPr>
        <w:spacing w:after="0" w:line="24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042">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Desirable</w:t>
      </w:r>
      <w:r w:rsidDel="00000000" w:rsidR="00000000" w:rsidRPr="00000000">
        <w:rPr>
          <w:rtl w:val="0"/>
        </w:rPr>
      </w:r>
    </w:p>
    <w:p w:rsidR="00000000" w:rsidDel="00000000" w:rsidP="00000000" w:rsidRDefault="00000000" w:rsidRPr="00000000" w14:paraId="00000043">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Understanding of the principles behind therapeutic communities, and ideally experience of working within them.</w:t>
      </w:r>
    </w:p>
    <w:p w:rsidR="00000000" w:rsidDel="00000000" w:rsidP="00000000" w:rsidRDefault="00000000" w:rsidRPr="00000000" w14:paraId="00000044">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Experience and interest in working in a collaborative working structure where consensus decision, e.g. making decisions as a team, is the norm.</w:t>
      </w:r>
    </w:p>
    <w:p w:rsidR="00000000" w:rsidDel="00000000" w:rsidP="00000000" w:rsidRDefault="00000000" w:rsidRPr="00000000" w14:paraId="00000045">
      <w:pPr>
        <w:spacing w:after="0" w:line="24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046">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 Behaviours </w:t>
      </w:r>
    </w:p>
    <w:p w:rsidR="00000000" w:rsidDel="00000000" w:rsidP="00000000" w:rsidRDefault="00000000" w:rsidRPr="00000000" w14:paraId="00000047">
      <w:pPr>
        <w:widowControl w:val="0"/>
        <w:numPr>
          <w:ilvl w:val="0"/>
          <w:numId w:val="6"/>
        </w:numPr>
        <w:tabs>
          <w:tab w:val="left" w:leader="none" w:pos="458"/>
          <w:tab w:val="left" w:leader="none" w:pos="459"/>
        </w:tabs>
        <w:spacing w:after="0" w:line="240" w:lineRule="auto"/>
        <w:ind w:left="458" w:right="117" w:hanging="360"/>
        <w:rPr>
          <w:rFonts w:ascii="Arial" w:cs="Arial" w:eastAsia="Arial" w:hAnsi="Arial"/>
        </w:rPr>
      </w:pPr>
      <w:r w:rsidDel="00000000" w:rsidR="00000000" w:rsidRPr="00000000">
        <w:rPr>
          <w:rFonts w:ascii="Arial" w:cs="Arial" w:eastAsia="Arial" w:hAnsi="Arial"/>
          <w:rtl w:val="0"/>
        </w:rPr>
        <w:t xml:space="preserve">Open-minded, flexible, calm and robust - ability to negotiate the complexity and challenge of working creatively in a therapeutic community.</w:t>
      </w:r>
    </w:p>
    <w:p w:rsidR="00000000" w:rsidDel="00000000" w:rsidP="00000000" w:rsidRDefault="00000000" w:rsidRPr="00000000" w14:paraId="00000048">
      <w:pPr>
        <w:numPr>
          <w:ilvl w:val="0"/>
          <w:numId w:val="6"/>
        </w:numPr>
        <w:spacing w:after="0" w:lineRule="auto"/>
        <w:ind w:left="458" w:hanging="360"/>
        <w:rPr>
          <w:rFonts w:ascii="Arial" w:cs="Arial" w:eastAsia="Arial" w:hAnsi="Arial"/>
        </w:rPr>
      </w:pPr>
      <w:r w:rsidDel="00000000" w:rsidR="00000000" w:rsidRPr="00000000">
        <w:rPr>
          <w:rFonts w:ascii="Arial" w:cs="Arial" w:eastAsia="Arial" w:hAnsi="Arial"/>
          <w:rtl w:val="0"/>
        </w:rPr>
        <w:t xml:space="preserve">Reflective practice – ability to pause, draw out learning from experience, listen to others and improve practice, acknowledging limits.</w:t>
      </w:r>
    </w:p>
    <w:p w:rsidR="00000000" w:rsidDel="00000000" w:rsidP="00000000" w:rsidRDefault="00000000" w:rsidRPr="00000000" w14:paraId="00000049">
      <w:pPr>
        <w:numPr>
          <w:ilvl w:val="0"/>
          <w:numId w:val="6"/>
        </w:numPr>
        <w:spacing w:after="0" w:lineRule="auto"/>
        <w:ind w:left="458" w:hanging="360"/>
        <w:rPr>
          <w:rFonts w:ascii="Arial" w:cs="Arial" w:eastAsia="Arial" w:hAnsi="Arial"/>
        </w:rPr>
      </w:pPr>
      <w:r w:rsidDel="00000000" w:rsidR="00000000" w:rsidRPr="00000000">
        <w:rPr>
          <w:rFonts w:ascii="Arial" w:cs="Arial" w:eastAsia="Arial" w:hAnsi="Arial"/>
          <w:rtl w:val="0"/>
        </w:rPr>
        <w:t xml:space="preserve">Ability to listen, empathise and provide emotional support to highly distressed and vulnerable people in crisis.</w:t>
      </w:r>
    </w:p>
    <w:p w:rsidR="00000000" w:rsidDel="00000000" w:rsidP="00000000" w:rsidRDefault="00000000" w:rsidRPr="00000000" w14:paraId="0000004A">
      <w:pPr>
        <w:numPr>
          <w:ilvl w:val="0"/>
          <w:numId w:val="6"/>
        </w:numPr>
        <w:spacing w:after="0" w:lineRule="auto"/>
        <w:ind w:left="458" w:hanging="360"/>
        <w:rPr>
          <w:rFonts w:ascii="Arial" w:cs="Arial" w:eastAsia="Arial" w:hAnsi="Arial"/>
        </w:rPr>
      </w:pPr>
      <w:r w:rsidDel="00000000" w:rsidR="00000000" w:rsidRPr="00000000">
        <w:rPr>
          <w:rFonts w:ascii="Arial" w:cs="Arial" w:eastAsia="Arial" w:hAnsi="Arial"/>
          <w:rtl w:val="0"/>
        </w:rPr>
        <w:t xml:space="preserve">Ability to work effectively on one’s own and also to work closely together in a creative and eclectic team to facilitate learning and foster a lively and engaging community.</w:t>
      </w:r>
    </w:p>
    <w:p w:rsidR="00000000" w:rsidDel="00000000" w:rsidP="00000000" w:rsidRDefault="00000000" w:rsidRPr="00000000" w14:paraId="0000004B">
      <w:pPr>
        <w:numPr>
          <w:ilvl w:val="0"/>
          <w:numId w:val="6"/>
        </w:numPr>
        <w:spacing w:after="0" w:lineRule="auto"/>
        <w:ind w:left="458" w:hanging="360"/>
        <w:rPr>
          <w:rFonts w:ascii="Arial" w:cs="Arial" w:eastAsia="Arial" w:hAnsi="Arial"/>
        </w:rPr>
      </w:pPr>
      <w:r w:rsidDel="00000000" w:rsidR="00000000" w:rsidRPr="00000000">
        <w:rPr>
          <w:rFonts w:ascii="Arial" w:cs="Arial" w:eastAsia="Arial" w:hAnsi="Arial"/>
          <w:rtl w:val="0"/>
        </w:rPr>
        <w:t xml:space="preserve">Ability to communicate effectively with a diverse range of individuals from diverse backgrounds.</w:t>
      </w:r>
    </w:p>
    <w:p w:rsidR="00000000" w:rsidDel="00000000" w:rsidP="00000000" w:rsidRDefault="00000000" w:rsidRPr="00000000" w14:paraId="0000004C">
      <w:pPr>
        <w:numPr>
          <w:ilvl w:val="0"/>
          <w:numId w:val="6"/>
        </w:numPr>
        <w:spacing w:after="0" w:lineRule="auto"/>
        <w:ind w:left="458" w:hanging="360"/>
        <w:rPr>
          <w:rFonts w:ascii="Arial" w:cs="Arial" w:eastAsia="Arial" w:hAnsi="Arial"/>
        </w:rPr>
      </w:pPr>
      <w:r w:rsidDel="00000000" w:rsidR="00000000" w:rsidRPr="00000000">
        <w:rPr>
          <w:rFonts w:ascii="Arial" w:cs="Arial" w:eastAsia="Arial" w:hAnsi="Arial"/>
          <w:rtl w:val="0"/>
        </w:rPr>
        <w:t xml:space="preserve">Willingness and interest in working within a non-resident community.</w:t>
      </w:r>
    </w:p>
    <w:p w:rsidR="00000000" w:rsidDel="00000000" w:rsidP="00000000" w:rsidRDefault="00000000" w:rsidRPr="00000000" w14:paraId="0000004D">
      <w:pPr>
        <w:numPr>
          <w:ilvl w:val="0"/>
          <w:numId w:val="5"/>
        </w:numPr>
        <w:spacing w:after="0" w:lineRule="auto"/>
        <w:ind w:left="458" w:hanging="360"/>
        <w:rPr>
          <w:rFonts w:ascii="Arial" w:cs="Arial" w:eastAsia="Arial" w:hAnsi="Arial"/>
        </w:rPr>
      </w:pPr>
      <w:r w:rsidDel="00000000" w:rsidR="00000000" w:rsidRPr="00000000">
        <w:rPr>
          <w:rFonts w:ascii="Arial" w:cs="Arial" w:eastAsia="Arial" w:hAnsi="Arial"/>
          <w:rtl w:val="0"/>
        </w:rPr>
        <w:t xml:space="preserve">Ability to maintain a sense of humour and perspective in the face of challenging work.</w:t>
      </w:r>
    </w:p>
    <w:p w:rsidR="00000000" w:rsidDel="00000000" w:rsidP="00000000" w:rsidRDefault="00000000" w:rsidRPr="00000000" w14:paraId="0000004E">
      <w:pPr>
        <w:spacing w:after="0" w:lineRule="auto"/>
        <w:ind w:left="458" w:firstLine="0"/>
        <w:rPr>
          <w:rFonts w:ascii="Arial" w:cs="Arial" w:eastAsia="Arial" w:hAnsi="Arial"/>
        </w:rPr>
      </w:pPr>
      <w:r w:rsidDel="00000000" w:rsidR="00000000" w:rsidRPr="00000000">
        <w:rPr>
          <w:rtl w:val="0"/>
        </w:rPr>
      </w:r>
    </w:p>
    <w:p w:rsidR="00000000" w:rsidDel="00000000" w:rsidP="00000000" w:rsidRDefault="00000000" w:rsidRPr="00000000" w14:paraId="0000004F">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3. Pre-employment checks:</w:t>
      </w:r>
    </w:p>
    <w:p w:rsidR="00000000" w:rsidDel="00000000" w:rsidP="00000000" w:rsidRDefault="00000000" w:rsidRPr="00000000" w14:paraId="00000050">
      <w:pPr>
        <w:widowControl w:val="0"/>
        <w:numPr>
          <w:ilvl w:val="0"/>
          <w:numId w:val="7"/>
        </w:numPr>
        <w:spacing w:after="0" w:line="240" w:lineRule="auto"/>
        <w:ind w:left="458" w:hanging="360"/>
        <w:rPr>
          <w:rFonts w:ascii="Arial" w:cs="Arial" w:eastAsia="Arial" w:hAnsi="Arial"/>
        </w:rPr>
      </w:pPr>
      <w:r w:rsidDel="00000000" w:rsidR="00000000" w:rsidRPr="00000000">
        <w:rPr>
          <w:rFonts w:ascii="Arial" w:cs="Arial" w:eastAsia="Arial" w:hAnsi="Arial"/>
          <w:rtl w:val="0"/>
        </w:rPr>
        <w:t xml:space="preserve">DBS check for working with vulnerable adults and children.</w:t>
      </w:r>
    </w:p>
    <w:p w:rsidR="00000000" w:rsidDel="00000000" w:rsidP="00000000" w:rsidRDefault="00000000" w:rsidRPr="00000000" w14:paraId="00000051">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52">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53">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Recruitment: </w:t>
      </w:r>
    </w:p>
    <w:p w:rsidR="00000000" w:rsidDel="00000000" w:rsidP="00000000" w:rsidRDefault="00000000" w:rsidRPr="00000000" w14:paraId="00000054">
      <w:pPr>
        <w:spacing w:line="240" w:lineRule="auto"/>
        <w:rPr>
          <w:rFonts w:ascii="Arial" w:cs="Arial" w:eastAsia="Arial" w:hAnsi="Arial"/>
          <w:b w:val="1"/>
          <w:bCs w:val="1"/>
          <w:color w:val="6aa84f"/>
          <w:sz w:val="24"/>
          <w:szCs w:val="24"/>
        </w:rPr>
      </w:pPr>
      <w:r w:rsidDel="00000000" w:rsidR="00000000" w:rsidRPr="00000000">
        <w:rPr>
          <w:rFonts w:ascii="Arial" w:cs="Arial" w:eastAsia="Arial" w:hAnsi="Arial"/>
          <w:rtl w:val="0"/>
        </w:rPr>
        <w:t xml:space="preserve">If you meet the essential criteria and are interested in this role, please send your CV and a covering letter, no more than 2 pages of A4 to </w:t>
      </w:r>
      <w:hyperlink r:id="rId7">
        <w:r w:rsidDel="00000000" w:rsidR="00000000" w:rsidRPr="00000000">
          <w:rPr>
            <w:rFonts w:ascii="Arial" w:cs="Arial" w:eastAsia="Arial" w:hAnsi="Arial"/>
            <w:color w:val="1155cc"/>
            <w:u w:val="single"/>
            <w:rtl w:val="0"/>
          </w:rPr>
          <w:t xml:space="preserve">jo@roomtoheal.org</w:t>
        </w:r>
      </w:hyperlink>
      <w:r w:rsidDel="00000000" w:rsidR="00000000" w:rsidRPr="00000000">
        <w:rPr>
          <w:rFonts w:ascii="Arial" w:cs="Arial" w:eastAsia="Arial" w:hAnsi="Arial"/>
          <w:rtl w:val="0"/>
        </w:rPr>
        <w:t xml:space="preserve"> by 5pm on Friday 28th August 2026. We intend to have the first interview on Thursday 10th September and with a member panel on Tuesday 15th September. </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440" w:left="1440"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76923c"/>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76923c"/>
        <w:sz w:val="20"/>
        <w:szCs w:val="20"/>
        <w:u w:val="none"/>
        <w:shd w:fill="auto" w:val="clear"/>
        <w:vertAlign w:val="baseline"/>
        <w:rtl w:val="0"/>
      </w:rPr>
      <w:t xml:space="preserve">Room to Heal, Mildmay Community Centre, Woodville Road, N16 8NA</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76923c"/>
        <w:sz w:val="20"/>
        <w:szCs w:val="20"/>
        <w:u w:val="none"/>
        <w:shd w:fill="auto" w:val="clear"/>
        <w:vertAlign w:val="baseline"/>
      </w:rPr>
    </w:pPr>
    <w:bookmarkStart w:colFirst="0" w:colLast="0" w:name="_gjdgxs" w:id="0"/>
    <w:bookmarkEnd w:id="0"/>
    <w:r w:rsidDel="00000000" w:rsidR="00000000" w:rsidRPr="00000000">
      <w:rPr>
        <w:rFonts w:ascii="Calibri" w:cs="Calibri" w:eastAsia="Calibri" w:hAnsi="Calibri"/>
        <w:b w:val="0"/>
        <w:bCs w:val="0"/>
        <w:i w:val="0"/>
        <w:iCs w:val="0"/>
        <w:smallCaps w:val="0"/>
        <w:strike w:val="0"/>
        <w:color w:val="76923c"/>
        <w:sz w:val="20"/>
        <w:szCs w:val="20"/>
        <w:u w:val="none"/>
        <w:shd w:fill="auto" w:val="clear"/>
        <w:vertAlign w:val="baseline"/>
        <w:rtl w:val="0"/>
      </w:rPr>
      <w:t xml:space="preserve">020 7923 2007, www.roomtoheal.org, info@roomtoheal.org</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76923c"/>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76923c"/>
        <w:sz w:val="20"/>
        <w:szCs w:val="20"/>
        <w:u w:val="none"/>
        <w:shd w:fill="auto" w:val="clear"/>
        <w:vertAlign w:val="baseline"/>
        <w:rtl w:val="0"/>
      </w:rPr>
      <w:t xml:space="preserve">Charity Registration Number: 1128857, Company Registration Number: 6744055</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76923c"/>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458" w:hanging="360"/>
      </w:pPr>
      <w:rPr>
        <w:rFonts w:ascii="Noto Sans Symbols" w:cs="Noto Sans Symbols" w:eastAsia="Noto Sans Symbols" w:hAnsi="Noto Sans Symbols"/>
        <w:sz w:val="22"/>
        <w:szCs w:val="22"/>
      </w:rPr>
    </w:lvl>
    <w:lvl w:ilvl="1">
      <w:start w:val="1"/>
      <w:numFmt w:val="bullet"/>
      <w:lvlText w:val="•"/>
      <w:lvlJc w:val="left"/>
      <w:pPr>
        <w:ind w:left="1306" w:hanging="360"/>
      </w:pPr>
      <w:rPr/>
    </w:lvl>
    <w:lvl w:ilvl="2">
      <w:start w:val="1"/>
      <w:numFmt w:val="bullet"/>
      <w:lvlText w:val="•"/>
      <w:lvlJc w:val="left"/>
      <w:pPr>
        <w:ind w:left="2153" w:hanging="360"/>
      </w:pPr>
      <w:rPr/>
    </w:lvl>
    <w:lvl w:ilvl="3">
      <w:start w:val="1"/>
      <w:numFmt w:val="bullet"/>
      <w:lvlText w:val="•"/>
      <w:lvlJc w:val="left"/>
      <w:pPr>
        <w:ind w:left="3000" w:hanging="360"/>
      </w:pPr>
      <w:rPr/>
    </w:lvl>
    <w:lvl w:ilvl="4">
      <w:start w:val="1"/>
      <w:numFmt w:val="bullet"/>
      <w:lvlText w:val="•"/>
      <w:lvlJc w:val="left"/>
      <w:pPr>
        <w:ind w:left="3847" w:hanging="360"/>
      </w:pPr>
      <w:rPr/>
    </w:lvl>
    <w:lvl w:ilvl="5">
      <w:start w:val="1"/>
      <w:numFmt w:val="bullet"/>
      <w:lvlText w:val="•"/>
      <w:lvlJc w:val="left"/>
      <w:pPr>
        <w:ind w:left="4693" w:hanging="360"/>
      </w:pPr>
      <w:rPr/>
    </w:lvl>
    <w:lvl w:ilvl="6">
      <w:start w:val="1"/>
      <w:numFmt w:val="bullet"/>
      <w:lvlText w:val="•"/>
      <w:lvlJc w:val="left"/>
      <w:pPr>
        <w:ind w:left="5540" w:hanging="360"/>
      </w:pPr>
      <w:rPr/>
    </w:lvl>
    <w:lvl w:ilvl="7">
      <w:start w:val="1"/>
      <w:numFmt w:val="bullet"/>
      <w:lvlText w:val="•"/>
      <w:lvlJc w:val="left"/>
      <w:pPr>
        <w:ind w:left="6387" w:hanging="360"/>
      </w:pPr>
      <w:rPr/>
    </w:lvl>
    <w:lvl w:ilvl="8">
      <w:start w:val="1"/>
      <w:numFmt w:val="bullet"/>
      <w:lvlText w:val="•"/>
      <w:lvlJc w:val="left"/>
      <w:pPr>
        <w:ind w:left="7234" w:hanging="360"/>
      </w:pPr>
      <w:rPr/>
    </w:lvl>
  </w:abstractNum>
  <w:abstractNum w:abstractNumId="6">
    <w:lvl w:ilvl="0">
      <w:start w:val="1"/>
      <w:numFmt w:val="bullet"/>
      <w:lvlText w:val="●"/>
      <w:lvlJc w:val="left"/>
      <w:pPr>
        <w:ind w:left="458" w:hanging="360"/>
      </w:pPr>
      <w:rPr>
        <w:rFonts w:ascii="Noto Sans Symbols" w:cs="Noto Sans Symbols" w:eastAsia="Noto Sans Symbols" w:hAnsi="Noto Sans Symbols"/>
        <w:sz w:val="22"/>
        <w:szCs w:val="22"/>
      </w:rPr>
    </w:lvl>
    <w:lvl w:ilvl="1">
      <w:start w:val="1"/>
      <w:numFmt w:val="bullet"/>
      <w:lvlText w:val="•"/>
      <w:lvlJc w:val="left"/>
      <w:pPr>
        <w:ind w:left="1306" w:hanging="360"/>
      </w:pPr>
      <w:rPr/>
    </w:lvl>
    <w:lvl w:ilvl="2">
      <w:start w:val="1"/>
      <w:numFmt w:val="bullet"/>
      <w:lvlText w:val="•"/>
      <w:lvlJc w:val="left"/>
      <w:pPr>
        <w:ind w:left="2153" w:hanging="360"/>
      </w:pPr>
      <w:rPr/>
    </w:lvl>
    <w:lvl w:ilvl="3">
      <w:start w:val="1"/>
      <w:numFmt w:val="bullet"/>
      <w:lvlText w:val="•"/>
      <w:lvlJc w:val="left"/>
      <w:pPr>
        <w:ind w:left="3000" w:hanging="360"/>
      </w:pPr>
      <w:rPr/>
    </w:lvl>
    <w:lvl w:ilvl="4">
      <w:start w:val="1"/>
      <w:numFmt w:val="bullet"/>
      <w:lvlText w:val="•"/>
      <w:lvlJc w:val="left"/>
      <w:pPr>
        <w:ind w:left="3847" w:hanging="360"/>
      </w:pPr>
      <w:rPr/>
    </w:lvl>
    <w:lvl w:ilvl="5">
      <w:start w:val="1"/>
      <w:numFmt w:val="bullet"/>
      <w:lvlText w:val="•"/>
      <w:lvlJc w:val="left"/>
      <w:pPr>
        <w:ind w:left="4693" w:hanging="360"/>
      </w:pPr>
      <w:rPr/>
    </w:lvl>
    <w:lvl w:ilvl="6">
      <w:start w:val="1"/>
      <w:numFmt w:val="bullet"/>
      <w:lvlText w:val="•"/>
      <w:lvlJc w:val="left"/>
      <w:pPr>
        <w:ind w:left="5540" w:hanging="360"/>
      </w:pPr>
      <w:rPr/>
    </w:lvl>
    <w:lvl w:ilvl="7">
      <w:start w:val="1"/>
      <w:numFmt w:val="bullet"/>
      <w:lvlText w:val="•"/>
      <w:lvlJc w:val="left"/>
      <w:pPr>
        <w:ind w:left="6387" w:hanging="360"/>
      </w:pPr>
      <w:rPr/>
    </w:lvl>
    <w:lvl w:ilvl="8">
      <w:start w:val="1"/>
      <w:numFmt w:val="bullet"/>
      <w:lvlText w:val="•"/>
      <w:lvlJc w:val="left"/>
      <w:pPr>
        <w:ind w:left="7234" w:hanging="360"/>
      </w:pPr>
      <w:rPr/>
    </w:lvl>
  </w:abstractNum>
  <w:abstractNum w:abstractNumId="7">
    <w:lvl w:ilvl="0">
      <w:start w:val="1"/>
      <w:numFmt w:val="bullet"/>
      <w:lvlText w:val="●"/>
      <w:lvlJc w:val="left"/>
      <w:pPr>
        <w:ind w:left="458" w:hanging="360"/>
      </w:pPr>
      <w:rPr>
        <w:rFonts w:ascii="Noto Sans Symbols" w:cs="Noto Sans Symbols" w:eastAsia="Noto Sans Symbols" w:hAnsi="Noto Sans Symbols"/>
        <w:sz w:val="22"/>
        <w:szCs w:val="22"/>
      </w:rPr>
    </w:lvl>
    <w:lvl w:ilvl="1">
      <w:start w:val="1"/>
      <w:numFmt w:val="bullet"/>
      <w:lvlText w:val="•"/>
      <w:lvlJc w:val="left"/>
      <w:pPr>
        <w:ind w:left="1306" w:hanging="360"/>
      </w:pPr>
      <w:rPr/>
    </w:lvl>
    <w:lvl w:ilvl="2">
      <w:start w:val="1"/>
      <w:numFmt w:val="bullet"/>
      <w:lvlText w:val="•"/>
      <w:lvlJc w:val="left"/>
      <w:pPr>
        <w:ind w:left="2153" w:hanging="360"/>
      </w:pPr>
      <w:rPr/>
    </w:lvl>
    <w:lvl w:ilvl="3">
      <w:start w:val="1"/>
      <w:numFmt w:val="bullet"/>
      <w:lvlText w:val="•"/>
      <w:lvlJc w:val="left"/>
      <w:pPr>
        <w:ind w:left="3000" w:hanging="360"/>
      </w:pPr>
      <w:rPr/>
    </w:lvl>
    <w:lvl w:ilvl="4">
      <w:start w:val="1"/>
      <w:numFmt w:val="bullet"/>
      <w:lvlText w:val="•"/>
      <w:lvlJc w:val="left"/>
      <w:pPr>
        <w:ind w:left="3847" w:hanging="360"/>
      </w:pPr>
      <w:rPr/>
    </w:lvl>
    <w:lvl w:ilvl="5">
      <w:start w:val="1"/>
      <w:numFmt w:val="bullet"/>
      <w:lvlText w:val="•"/>
      <w:lvlJc w:val="left"/>
      <w:pPr>
        <w:ind w:left="4693" w:hanging="360"/>
      </w:pPr>
      <w:rPr/>
    </w:lvl>
    <w:lvl w:ilvl="6">
      <w:start w:val="1"/>
      <w:numFmt w:val="bullet"/>
      <w:lvlText w:val="•"/>
      <w:lvlJc w:val="left"/>
      <w:pPr>
        <w:ind w:left="5540" w:hanging="360"/>
      </w:pPr>
      <w:rPr/>
    </w:lvl>
    <w:lvl w:ilvl="7">
      <w:start w:val="1"/>
      <w:numFmt w:val="bullet"/>
      <w:lvlText w:val="•"/>
      <w:lvlJc w:val="left"/>
      <w:pPr>
        <w:ind w:left="6387" w:hanging="360"/>
      </w:pPr>
      <w:rPr/>
    </w:lvl>
    <w:lvl w:ilvl="8">
      <w:start w:val="1"/>
      <w:numFmt w:val="bullet"/>
      <w:lvlText w:val="•"/>
      <w:lvlJc w:val="left"/>
      <w:pPr>
        <w:ind w:left="7234" w:hanging="360"/>
      </w:pPr>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jo@roomtoheal.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